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851DAF" w:rsidRDefault="00851DAF" w:rsidP="00851DAF">
      <w:pPr>
        <w:tabs>
          <w:tab w:val="left" w:pos="709"/>
          <w:tab w:val="left" w:pos="851"/>
        </w:tabs>
        <w:jc w:val="center"/>
        <w:outlineLvl w:val="0"/>
        <w:rPr>
          <w:b/>
          <w:sz w:val="24"/>
          <w:szCs w:val="24"/>
        </w:rPr>
      </w:pPr>
      <w:r w:rsidRPr="00851DAF">
        <w:rPr>
          <w:b/>
          <w:sz w:val="24"/>
          <w:szCs w:val="24"/>
        </w:rPr>
        <w:t>Сведения о кандидатах в Совет директоров Общества</w:t>
      </w: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AA02D0" w:rsidRDefault="00AA02D0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61"/>
        <w:gridCol w:w="6944"/>
      </w:tblGrid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ind w:right="-108"/>
              <w:rPr>
                <w:caps/>
                <w:spacing w:val="-3"/>
                <w:position w:val="6"/>
                <w:sz w:val="24"/>
                <w:szCs w:val="24"/>
                <w:lang w:eastAsia="ar-SA"/>
              </w:rPr>
            </w:pPr>
            <w:r>
              <w:rPr>
                <w:bCs w:val="0"/>
                <w:caps/>
                <w:spacing w:val="-3"/>
                <w:position w:val="6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rPr>
                <w:caps/>
                <w:spacing w:val="-3"/>
                <w:position w:val="6"/>
                <w:sz w:val="24"/>
                <w:szCs w:val="24"/>
                <w:lang w:eastAsia="ar-SA"/>
              </w:rPr>
            </w:pPr>
            <w:r w:rsidRPr="006F713E">
              <w:rPr>
                <w:b/>
                <w:i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b/>
                <w:spacing w:val="-3"/>
                <w:position w:val="6"/>
                <w:sz w:val="24"/>
                <w:szCs w:val="24"/>
                <w:highlight w:val="cyan"/>
                <w:lang w:eastAsia="ar-SA"/>
              </w:rPr>
            </w:pPr>
            <w:r w:rsidRPr="006F713E">
              <w:rPr>
                <w:b/>
                <w:i/>
                <w:sz w:val="24"/>
                <w:szCs w:val="24"/>
              </w:rPr>
              <w:t>Должность</w:t>
            </w:r>
            <w:r>
              <w:rPr>
                <w:b/>
                <w:i/>
                <w:sz w:val="24"/>
                <w:szCs w:val="24"/>
              </w:rPr>
              <w:t xml:space="preserve"> (на момент выдвижения)</w:t>
            </w:r>
            <w:r w:rsidRPr="006F713E">
              <w:rPr>
                <w:b/>
                <w:i/>
                <w:sz w:val="24"/>
                <w:szCs w:val="24"/>
              </w:rPr>
              <w:t>, место работы кандидата, предложенного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</w:tr>
      <w:tr w:rsidR="00AA02D0" w:rsidTr="00AA02D0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pStyle w:val="a3"/>
              <w:rPr>
                <w:spacing w:val="-3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AA02D0">
              <w:rPr>
                <w:sz w:val="24"/>
                <w:szCs w:val="24"/>
              </w:rPr>
              <w:t>Овчинников</w:t>
            </w:r>
            <w:proofErr w:type="spellEnd"/>
            <w:r w:rsidRPr="00AA02D0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>
              <w:rPr>
                <w:szCs w:val="24"/>
              </w:rPr>
              <w:t xml:space="preserve">Директор Департамента капитального строительства </w:t>
            </w:r>
            <w:r>
              <w:rPr>
                <w:szCs w:val="24"/>
              </w:rPr>
              <w:br/>
              <w:t>ПАО «</w:t>
            </w:r>
            <w:proofErr w:type="spellStart"/>
            <w:r>
              <w:rPr>
                <w:szCs w:val="24"/>
              </w:rPr>
              <w:t>РусГидро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z w:val="24"/>
                <w:szCs w:val="24"/>
              </w:rPr>
              <w:t>Филиппова Ольга Михайловна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Начальник Управления расчетов и организации финансирования Департамента корпоративных финансов ПАО «</w:t>
            </w:r>
            <w:proofErr w:type="spellStart"/>
            <w:r w:rsidRPr="00AA02D0">
              <w:rPr>
                <w:spacing w:val="-3"/>
                <w:sz w:val="24"/>
                <w:szCs w:val="24"/>
              </w:rPr>
              <w:t>РусГидро</w:t>
            </w:r>
            <w:proofErr w:type="spellEnd"/>
            <w:r w:rsidRPr="00AA02D0">
              <w:rPr>
                <w:spacing w:val="-3"/>
                <w:sz w:val="24"/>
                <w:szCs w:val="24"/>
              </w:rPr>
              <w:t>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Могилевич Ольга Константиновна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Замести</w:t>
            </w:r>
            <w:bookmarkStart w:id="0" w:name="_GoBack"/>
            <w:bookmarkEnd w:id="0"/>
            <w:r w:rsidRPr="00AA02D0">
              <w:rPr>
                <w:spacing w:val="-3"/>
                <w:sz w:val="24"/>
                <w:szCs w:val="24"/>
              </w:rPr>
              <w:t>тель директора Департамента по экономике и инвестициям Департамента экономического планирования и инвестиционных программ ПАО «</w:t>
            </w:r>
            <w:proofErr w:type="spellStart"/>
            <w:r w:rsidRPr="00AA02D0">
              <w:rPr>
                <w:spacing w:val="-3"/>
                <w:sz w:val="24"/>
                <w:szCs w:val="24"/>
              </w:rPr>
              <w:t>РусГидро</w:t>
            </w:r>
            <w:proofErr w:type="spellEnd"/>
            <w:r w:rsidRPr="00AA02D0">
              <w:rPr>
                <w:spacing w:val="-3"/>
                <w:sz w:val="24"/>
                <w:szCs w:val="24"/>
              </w:rPr>
              <w:t>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AA02D0">
              <w:rPr>
                <w:sz w:val="24"/>
                <w:szCs w:val="24"/>
              </w:rPr>
              <w:t>Хазиахметов</w:t>
            </w:r>
            <w:proofErr w:type="spellEnd"/>
            <w:r w:rsidRPr="00AA02D0">
              <w:rPr>
                <w:sz w:val="24"/>
                <w:szCs w:val="24"/>
              </w:rPr>
              <w:t xml:space="preserve"> Тимур </w:t>
            </w:r>
            <w:proofErr w:type="spellStart"/>
            <w:r w:rsidRPr="00AA02D0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 xml:space="preserve">Директор Департамента технического регулирования и экологии </w:t>
            </w:r>
            <w:r w:rsidRPr="00AA02D0">
              <w:rPr>
                <w:spacing w:val="-3"/>
                <w:sz w:val="24"/>
                <w:szCs w:val="24"/>
              </w:rPr>
              <w:br/>
              <w:t>ПАО «</w:t>
            </w:r>
            <w:proofErr w:type="spellStart"/>
            <w:r w:rsidRPr="00AA02D0">
              <w:rPr>
                <w:spacing w:val="-3"/>
                <w:sz w:val="24"/>
                <w:szCs w:val="24"/>
              </w:rPr>
              <w:t>РусГидро</w:t>
            </w:r>
            <w:proofErr w:type="spellEnd"/>
            <w:r w:rsidRPr="00AA02D0">
              <w:rPr>
                <w:spacing w:val="-3"/>
                <w:sz w:val="24"/>
                <w:szCs w:val="24"/>
              </w:rPr>
              <w:t>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Свинко Андрей Сергеевич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Финансовый директор АО «Богучанская ГЭС»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Старостин Игорь Сергеевич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z w:val="24"/>
                <w:szCs w:val="24"/>
              </w:rPr>
              <w:t>Начальник Отдела по монтажу оборудования Производственного департамента Проекта «</w:t>
            </w:r>
            <w:proofErr w:type="spellStart"/>
            <w:r w:rsidRPr="00AA02D0">
              <w:rPr>
                <w:sz w:val="24"/>
                <w:szCs w:val="24"/>
              </w:rPr>
              <w:t>Богучанское</w:t>
            </w:r>
            <w:proofErr w:type="spellEnd"/>
            <w:r w:rsidRPr="00AA02D0">
              <w:rPr>
                <w:sz w:val="24"/>
                <w:szCs w:val="24"/>
              </w:rPr>
              <w:t xml:space="preserve"> </w:t>
            </w:r>
            <w:proofErr w:type="spellStart"/>
            <w:r w:rsidRPr="00AA02D0">
              <w:rPr>
                <w:sz w:val="24"/>
                <w:szCs w:val="24"/>
              </w:rPr>
              <w:t>энергометаллургическое</w:t>
            </w:r>
            <w:proofErr w:type="spellEnd"/>
            <w:r w:rsidRPr="00AA02D0">
              <w:rPr>
                <w:sz w:val="24"/>
                <w:szCs w:val="24"/>
              </w:rPr>
              <w:t xml:space="preserve"> объединение» Энергетического дивизиона АО «РУСАЛ Менеджмент»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pStyle w:val="a3"/>
              <w:rPr>
                <w:spacing w:val="-3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AA02D0">
              <w:rPr>
                <w:spacing w:val="-3"/>
                <w:sz w:val="24"/>
                <w:szCs w:val="24"/>
              </w:rPr>
              <w:t>Лапшев</w:t>
            </w:r>
            <w:proofErr w:type="spellEnd"/>
            <w:r w:rsidRPr="00AA02D0">
              <w:rPr>
                <w:spacing w:val="-3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position w:val="6"/>
                <w:sz w:val="24"/>
                <w:szCs w:val="24"/>
                <w:highlight w:val="yellow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Директор Департамента корпоративных процедур и взаимоотношений с партнерами Энергетического дивизиона АО «РУСАЛ Менеджмент»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pStyle w:val="a3"/>
              <w:rPr>
                <w:rStyle w:val="1"/>
                <w:sz w:val="24"/>
                <w:szCs w:val="24"/>
              </w:rPr>
            </w:pPr>
            <w:proofErr w:type="spellStart"/>
            <w:r w:rsidRPr="00AA02D0">
              <w:rPr>
                <w:spacing w:val="-3"/>
                <w:sz w:val="24"/>
                <w:szCs w:val="24"/>
              </w:rPr>
              <w:t>Беспалов</w:t>
            </w:r>
            <w:proofErr w:type="spellEnd"/>
            <w:r w:rsidRPr="00AA02D0">
              <w:rPr>
                <w:spacing w:val="-3"/>
                <w:sz w:val="24"/>
                <w:szCs w:val="24"/>
              </w:rPr>
              <w:t xml:space="preserve"> Александр </w:t>
            </w:r>
            <w:proofErr w:type="spellStart"/>
            <w:r w:rsidRPr="00AA02D0">
              <w:rPr>
                <w:spacing w:val="-3"/>
                <w:sz w:val="24"/>
                <w:szCs w:val="24"/>
              </w:rPr>
              <w:t>Борисович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z w:val="24"/>
                <w:szCs w:val="24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Советник генерального директор</w:t>
            </w:r>
            <w:proofErr w:type="gramStart"/>
            <w:r w:rsidRPr="00AA02D0">
              <w:rPr>
                <w:spacing w:val="-3"/>
                <w:sz w:val="24"/>
                <w:szCs w:val="24"/>
              </w:rPr>
              <w:t>а ООО</w:t>
            </w:r>
            <w:proofErr w:type="gramEnd"/>
            <w:r w:rsidRPr="00AA02D0">
              <w:rPr>
                <w:spacing w:val="-3"/>
                <w:sz w:val="24"/>
                <w:szCs w:val="24"/>
              </w:rPr>
              <w:t xml:space="preserve"> «Консалтинговая компания «Эгида»</w:t>
            </w:r>
          </w:p>
        </w:tc>
      </w:tr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9</w:t>
            </w:r>
            <w:r>
              <w:rPr>
                <w:bCs w:val="0"/>
                <w:spacing w:val="-3"/>
                <w:szCs w:val="24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pStyle w:val="a3"/>
              <w:rPr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A02D0">
              <w:rPr>
                <w:spacing w:val="-3"/>
                <w:sz w:val="24"/>
                <w:szCs w:val="24"/>
              </w:rPr>
              <w:t>Беляев</w:t>
            </w:r>
            <w:proofErr w:type="spellEnd"/>
            <w:r w:rsidRPr="00AA02D0">
              <w:rPr>
                <w:spacing w:val="-3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Pr="00AA02D0" w:rsidRDefault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 w:rsidRPr="00AA02D0">
              <w:rPr>
                <w:spacing w:val="-3"/>
                <w:sz w:val="24"/>
                <w:szCs w:val="24"/>
              </w:rPr>
              <w:t>Директор Департамента стратегических сделок ПАО «</w:t>
            </w:r>
            <w:proofErr w:type="spellStart"/>
            <w:r w:rsidRPr="00AA02D0">
              <w:rPr>
                <w:spacing w:val="-3"/>
                <w:sz w:val="24"/>
                <w:szCs w:val="24"/>
              </w:rPr>
              <w:t>РусГидро</w:t>
            </w:r>
            <w:proofErr w:type="spellEnd"/>
            <w:r w:rsidRPr="00AA02D0">
              <w:rPr>
                <w:spacing w:val="-3"/>
                <w:sz w:val="24"/>
                <w:szCs w:val="24"/>
              </w:rPr>
              <w:t>»</w:t>
            </w:r>
          </w:p>
        </w:tc>
      </w:tr>
    </w:tbl>
    <w:p w:rsidR="00AA02D0" w:rsidRPr="00AA02D0" w:rsidRDefault="00AA02D0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sectPr w:rsidR="00AA02D0" w:rsidRPr="00AA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6F713E"/>
    <w:rsid w:val="00851DAF"/>
    <w:rsid w:val="00975B56"/>
    <w:rsid w:val="0098771F"/>
    <w:rsid w:val="00AA02D0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,b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,b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2021-06-02T02:38:00Z</dcterms:created>
  <dcterms:modified xsi:type="dcterms:W3CDTF">2021-06-02T02:41:00Z</dcterms:modified>
</cp:coreProperties>
</file>